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A4" w:rsidRPr="008950A4" w:rsidRDefault="008950A4" w:rsidP="00ED1948">
      <w:pPr>
        <w:pStyle w:val="Standard"/>
        <w:spacing w:line="276" w:lineRule="auto"/>
        <w:ind w:left="-142" w:right="-143" w:firstLine="19"/>
        <w:jc w:val="center"/>
        <w:rPr>
          <w:b/>
          <w:sz w:val="28"/>
          <w:szCs w:val="28"/>
          <w:u w:val="single"/>
        </w:rPr>
      </w:pPr>
      <w:r w:rsidRPr="008950A4">
        <w:rPr>
          <w:b/>
          <w:sz w:val="28"/>
          <w:szCs w:val="28"/>
          <w:u w:val="single"/>
        </w:rPr>
        <w:t>Информация</w:t>
      </w:r>
    </w:p>
    <w:p w:rsidR="008950A4" w:rsidRPr="008950A4" w:rsidRDefault="008950A4" w:rsidP="00ED1948">
      <w:pPr>
        <w:pStyle w:val="Standard"/>
        <w:spacing w:line="276" w:lineRule="auto"/>
        <w:ind w:left="-142" w:right="-143" w:firstLine="19"/>
        <w:jc w:val="center"/>
        <w:rPr>
          <w:sz w:val="28"/>
          <w:szCs w:val="28"/>
        </w:rPr>
      </w:pPr>
      <w:r w:rsidRPr="008950A4">
        <w:rPr>
          <w:sz w:val="28"/>
          <w:szCs w:val="28"/>
        </w:rPr>
        <w:t>«Охрана и условия труда в Курской области в 2015 году и задачах профсоюзов области по обеспечению общественного контроля в сфере охраны труда в 2016 году»</w:t>
      </w:r>
    </w:p>
    <w:p w:rsidR="001A222B" w:rsidRDefault="001A222B" w:rsidP="00ED1948">
      <w:pPr>
        <w:pStyle w:val="Standard"/>
        <w:spacing w:line="276" w:lineRule="auto"/>
        <w:ind w:firstLine="19"/>
        <w:jc w:val="center"/>
      </w:pPr>
    </w:p>
    <w:p w:rsidR="001A222B" w:rsidRDefault="008430C4" w:rsidP="00ED1948">
      <w:pPr>
        <w:pStyle w:val="Standard"/>
        <w:spacing w:line="276" w:lineRule="auto"/>
        <w:ind w:firstLine="709"/>
        <w:jc w:val="both"/>
      </w:pPr>
      <w:r>
        <w:rPr>
          <w:rFonts w:cs="Times New Roman CYR"/>
          <w:color w:val="000000"/>
          <w:sz w:val="28"/>
          <w:szCs w:val="28"/>
        </w:rPr>
        <w:t xml:space="preserve">Федерация организаций профсоюзов области совместно с </w:t>
      </w:r>
      <w:r w:rsidR="00ED1948">
        <w:rPr>
          <w:rFonts w:cs="Times New Roman CYR"/>
          <w:color w:val="000000"/>
          <w:sz w:val="28"/>
          <w:szCs w:val="28"/>
        </w:rPr>
        <w:t>членскими организациями</w:t>
      </w:r>
      <w:r>
        <w:rPr>
          <w:rFonts w:cs="Times New Roman CYR"/>
          <w:color w:val="000000"/>
          <w:sz w:val="28"/>
          <w:szCs w:val="28"/>
        </w:rPr>
        <w:t xml:space="preserve"> рассматривают состояние </w:t>
      </w:r>
      <w:r>
        <w:rPr>
          <w:sz w:val="28"/>
          <w:szCs w:val="28"/>
        </w:rPr>
        <w:t>условий охраны труда, уровень производственного травматизма и профессиональной заболеваемости как серьезную социально-экономическую проблему</w:t>
      </w:r>
      <w:r>
        <w:rPr>
          <w:rFonts w:cs="Times New Roman CYR"/>
          <w:color w:val="000000"/>
          <w:sz w:val="28"/>
          <w:szCs w:val="28"/>
        </w:rPr>
        <w:t>.</w:t>
      </w:r>
    </w:p>
    <w:p w:rsidR="001A222B" w:rsidRDefault="00ED1948" w:rsidP="00ED1948">
      <w:pPr>
        <w:pStyle w:val="Standard"/>
        <w:spacing w:line="276" w:lineRule="auto"/>
        <w:ind w:firstLine="709"/>
        <w:jc w:val="both"/>
      </w:pPr>
      <w:r>
        <w:rPr>
          <w:rFonts w:cs="Times New Roman CYR"/>
          <w:color w:val="000000"/>
          <w:sz w:val="28"/>
          <w:szCs w:val="28"/>
        </w:rPr>
        <w:t xml:space="preserve">4 техническими инспекторами труда и </w:t>
      </w:r>
      <w:r w:rsidRPr="003043D0">
        <w:rPr>
          <w:rFonts w:cs="Times New Roman CYR"/>
          <w:color w:val="000000"/>
          <w:sz w:val="28"/>
          <w:szCs w:val="28"/>
        </w:rPr>
        <w:t xml:space="preserve">2398 </w:t>
      </w:r>
      <w:r>
        <w:rPr>
          <w:rFonts w:cs="Times New Roman CYR"/>
          <w:color w:val="000000"/>
          <w:sz w:val="28"/>
          <w:szCs w:val="28"/>
        </w:rPr>
        <w:t xml:space="preserve">уполномоченными (доверенными) лицами </w:t>
      </w:r>
      <w:r>
        <w:rPr>
          <w:rFonts w:cs="Times New Roman CYR"/>
          <w:color w:val="000000"/>
          <w:sz w:val="28"/>
          <w:szCs w:val="28"/>
        </w:rPr>
        <w:t xml:space="preserve">по </w:t>
      </w:r>
      <w:r>
        <w:rPr>
          <w:rFonts w:cs="Times New Roman CYR"/>
          <w:color w:val="000000"/>
          <w:sz w:val="28"/>
          <w:szCs w:val="28"/>
        </w:rPr>
        <w:t>охране труда</w:t>
      </w:r>
      <w:r>
        <w:rPr>
          <w:rFonts w:cs="Times New Roman CYR"/>
          <w:color w:val="000000"/>
          <w:sz w:val="28"/>
          <w:szCs w:val="28"/>
        </w:rPr>
        <w:t xml:space="preserve"> в</w:t>
      </w:r>
      <w:r w:rsidR="008430C4">
        <w:rPr>
          <w:rFonts w:cs="Times New Roman CYR"/>
          <w:color w:val="000000"/>
          <w:sz w:val="28"/>
          <w:szCs w:val="28"/>
        </w:rPr>
        <w:t xml:space="preserve"> 2015 году осуществлялись плановые проверки на предприятиях и в организациях Курской области по соблюдению трудового законодательства и </w:t>
      </w:r>
      <w:r>
        <w:rPr>
          <w:rFonts w:cs="Times New Roman CYR"/>
          <w:color w:val="000000"/>
          <w:sz w:val="28"/>
          <w:szCs w:val="28"/>
        </w:rPr>
        <w:t xml:space="preserve">по </w:t>
      </w:r>
      <w:r w:rsidR="008430C4">
        <w:rPr>
          <w:rFonts w:cs="Times New Roman CYR"/>
          <w:color w:val="000000"/>
          <w:sz w:val="28"/>
          <w:szCs w:val="28"/>
        </w:rPr>
        <w:t>оказа</w:t>
      </w:r>
      <w:r>
        <w:rPr>
          <w:rFonts w:cs="Times New Roman CYR"/>
          <w:color w:val="000000"/>
          <w:sz w:val="28"/>
          <w:szCs w:val="28"/>
        </w:rPr>
        <w:t>нию</w:t>
      </w:r>
      <w:r w:rsidR="008430C4">
        <w:rPr>
          <w:rFonts w:cs="Times New Roman CYR"/>
          <w:color w:val="000000"/>
          <w:sz w:val="28"/>
          <w:szCs w:val="28"/>
        </w:rPr>
        <w:t xml:space="preserve"> методическ</w:t>
      </w:r>
      <w:r>
        <w:rPr>
          <w:rFonts w:cs="Times New Roman CYR"/>
          <w:color w:val="000000"/>
          <w:sz w:val="28"/>
          <w:szCs w:val="28"/>
        </w:rPr>
        <w:t>ой</w:t>
      </w:r>
      <w:r w:rsidR="008430C4">
        <w:rPr>
          <w:rFonts w:cs="Times New Roman CYR"/>
          <w:color w:val="000000"/>
          <w:sz w:val="28"/>
          <w:szCs w:val="28"/>
        </w:rPr>
        <w:t xml:space="preserve"> помощ</w:t>
      </w:r>
      <w:r>
        <w:rPr>
          <w:rFonts w:cs="Times New Roman CYR"/>
          <w:color w:val="000000"/>
          <w:sz w:val="28"/>
          <w:szCs w:val="28"/>
        </w:rPr>
        <w:t>и</w:t>
      </w:r>
      <w:r w:rsidR="008430C4">
        <w:rPr>
          <w:rFonts w:cs="Times New Roman CYR"/>
          <w:color w:val="000000"/>
          <w:sz w:val="28"/>
          <w:szCs w:val="28"/>
        </w:rPr>
        <w:t>.</w:t>
      </w:r>
    </w:p>
    <w:p w:rsidR="003043D0" w:rsidRPr="003043D0" w:rsidRDefault="003043D0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043D0">
        <w:rPr>
          <w:rFonts w:cs="Times New Roman CYR"/>
          <w:color w:val="000000"/>
          <w:sz w:val="28"/>
          <w:szCs w:val="28"/>
        </w:rPr>
        <w:t>За отчетный период техническими инспекторами труда проведено 213 проверок, выявлено 989 нарушений, выдано 134 представления (в том числе 94 предписания при проверках с органами государственного надзора и контроля), где были установлены конкретные сроки по устранению имеющихся нарушений. Большинство замечаний устранялось во время проверок или в установленные сроки.</w:t>
      </w:r>
    </w:p>
    <w:p w:rsidR="003043D0" w:rsidRDefault="003043D0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proofErr w:type="gramStart"/>
      <w:r w:rsidRPr="003043D0">
        <w:rPr>
          <w:rFonts w:cs="Times New Roman CYR"/>
          <w:color w:val="000000"/>
          <w:sz w:val="28"/>
          <w:szCs w:val="28"/>
        </w:rPr>
        <w:t>10 должностных лиц по результатам проверок привлечены к дисциплинарной и административной ответственности.</w:t>
      </w:r>
      <w:proofErr w:type="gramEnd"/>
    </w:p>
    <w:p w:rsidR="001A222B" w:rsidRDefault="008430C4" w:rsidP="00ED1948">
      <w:pPr>
        <w:pStyle w:val="Standard"/>
        <w:spacing w:line="276" w:lineRule="auto"/>
        <w:ind w:firstLine="709"/>
        <w:jc w:val="both"/>
      </w:pPr>
      <w:r>
        <w:rPr>
          <w:rFonts w:cs="Times New Roman CYR"/>
          <w:color w:val="000000"/>
          <w:sz w:val="28"/>
          <w:szCs w:val="28"/>
        </w:rPr>
        <w:t>По итогам проверок со всеми заинтересованными сторонами проводилась методологическая работа, направленная на улучшение работы и устранение имевшихся недостатков.</w:t>
      </w:r>
    </w:p>
    <w:p w:rsidR="001A222B" w:rsidRDefault="008E133B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E133B">
        <w:rPr>
          <w:rFonts w:cs="Times New Roman CYR"/>
          <w:color w:val="000000"/>
          <w:sz w:val="28"/>
          <w:szCs w:val="28"/>
        </w:rPr>
        <w:t>Основные нарушения, обнаруженные в ходе проведения проверок</w:t>
      </w:r>
      <w:r w:rsidR="008430C4">
        <w:rPr>
          <w:rFonts w:cs="Times New Roman CYR"/>
          <w:color w:val="000000"/>
          <w:sz w:val="28"/>
          <w:szCs w:val="28"/>
        </w:rPr>
        <w:t>: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- допуск к работе лиц, не прошедших обучение, вводный инструктаж, инструктаж на рабочем месте</w:t>
      </w:r>
      <w:r w:rsidR="008E133B">
        <w:rPr>
          <w:rFonts w:cs="Times New Roman CYR"/>
          <w:color w:val="000000"/>
          <w:sz w:val="28"/>
          <w:szCs w:val="28"/>
        </w:rPr>
        <w:t xml:space="preserve"> и стажировку</w:t>
      </w:r>
      <w:r>
        <w:rPr>
          <w:rFonts w:cs="Times New Roman CYR"/>
          <w:color w:val="000000"/>
          <w:sz w:val="28"/>
          <w:szCs w:val="28"/>
        </w:rPr>
        <w:t>;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- не установлены нормы выдачи </w:t>
      </w:r>
      <w:proofErr w:type="gramStart"/>
      <w:r>
        <w:rPr>
          <w:rFonts w:cs="Times New Roman CYR"/>
          <w:color w:val="000000"/>
          <w:sz w:val="28"/>
          <w:szCs w:val="28"/>
        </w:rPr>
        <w:t>СИЗ</w:t>
      </w:r>
      <w:proofErr w:type="gramEnd"/>
      <w:r w:rsidR="008E133B">
        <w:rPr>
          <w:rFonts w:cs="Times New Roman CYR"/>
          <w:color w:val="000000"/>
          <w:sz w:val="28"/>
          <w:szCs w:val="28"/>
        </w:rPr>
        <w:t xml:space="preserve"> и</w:t>
      </w:r>
      <w:r>
        <w:rPr>
          <w:rFonts w:cs="Times New Roman CYR"/>
          <w:color w:val="000000"/>
          <w:sz w:val="28"/>
          <w:szCs w:val="28"/>
        </w:rPr>
        <w:t xml:space="preserve"> не ведутся личные карточки учета выдачи СИЗ;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- не установлены нормы выдачи смывающих и обеззараживающих средств;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- не проводится осмотр зданий и сооружений весной и осенью с составлением актов;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- не проводится специальная оценка условий труда или был нарушен порядок проведения СОУТ;</w:t>
      </w:r>
    </w:p>
    <w:p w:rsidR="008E133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- </w:t>
      </w:r>
      <w:proofErr w:type="gramStart"/>
      <w:r>
        <w:rPr>
          <w:rFonts w:cs="Times New Roman CYR"/>
          <w:color w:val="000000"/>
          <w:sz w:val="28"/>
          <w:szCs w:val="28"/>
        </w:rPr>
        <w:t>работникам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занятым во вредных и опасных условиях труда не установлены льготы и компенсации</w:t>
      </w:r>
      <w:r w:rsidR="008E133B">
        <w:rPr>
          <w:rFonts w:cs="Times New Roman CYR"/>
          <w:color w:val="000000"/>
          <w:sz w:val="28"/>
          <w:szCs w:val="28"/>
        </w:rPr>
        <w:t>;</w:t>
      </w:r>
    </w:p>
    <w:p w:rsidR="008E133B" w:rsidRPr="008E133B" w:rsidRDefault="008E133B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E133B">
        <w:rPr>
          <w:rFonts w:cs="Times New Roman CYR"/>
          <w:color w:val="000000"/>
          <w:sz w:val="28"/>
          <w:szCs w:val="28"/>
        </w:rPr>
        <w:t>- не все организации в полном объеме выполняют соглашения по охране труда;</w:t>
      </w:r>
    </w:p>
    <w:p w:rsidR="001A222B" w:rsidRDefault="008E133B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8E133B">
        <w:rPr>
          <w:rFonts w:cs="Times New Roman CYR"/>
          <w:color w:val="000000"/>
          <w:sz w:val="28"/>
          <w:szCs w:val="28"/>
        </w:rPr>
        <w:t xml:space="preserve">- не проводятся </w:t>
      </w:r>
      <w:proofErr w:type="gramStart"/>
      <w:r w:rsidRPr="008E133B">
        <w:rPr>
          <w:rFonts w:cs="Times New Roman CYR"/>
          <w:color w:val="000000"/>
          <w:sz w:val="28"/>
          <w:szCs w:val="28"/>
        </w:rPr>
        <w:t>собрания</w:t>
      </w:r>
      <w:proofErr w:type="gramEnd"/>
      <w:r w:rsidRPr="008E133B">
        <w:rPr>
          <w:rFonts w:cs="Times New Roman CYR"/>
          <w:color w:val="000000"/>
          <w:sz w:val="28"/>
          <w:szCs w:val="28"/>
        </w:rPr>
        <w:t xml:space="preserve"> на которых рассматриваются итоги проделанной работы по улучшению условий и охраны труда определенной коллекти</w:t>
      </w:r>
      <w:r>
        <w:rPr>
          <w:rFonts w:cs="Times New Roman CYR"/>
          <w:color w:val="000000"/>
          <w:sz w:val="28"/>
          <w:szCs w:val="28"/>
        </w:rPr>
        <w:t>вными договорами и соглашениями</w:t>
      </w:r>
      <w:r w:rsidR="008430C4">
        <w:rPr>
          <w:rFonts w:cs="Times New Roman CYR"/>
          <w:color w:val="000000"/>
          <w:sz w:val="28"/>
          <w:szCs w:val="28"/>
        </w:rPr>
        <w:t>.</w:t>
      </w:r>
    </w:p>
    <w:p w:rsidR="001A222B" w:rsidRDefault="008430C4" w:rsidP="00ED1948">
      <w:pPr>
        <w:pStyle w:val="Standard"/>
        <w:spacing w:line="276" w:lineRule="auto"/>
        <w:ind w:firstLine="709"/>
        <w:jc w:val="both"/>
      </w:pPr>
      <w:r>
        <w:rPr>
          <w:rFonts w:cs="Times New Roman CYR"/>
          <w:color w:val="000000"/>
          <w:sz w:val="28"/>
          <w:szCs w:val="28"/>
        </w:rPr>
        <w:t xml:space="preserve">Общественный </w:t>
      </w:r>
      <w:proofErr w:type="gramStart"/>
      <w:r>
        <w:rPr>
          <w:rFonts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охраной труда непосредственно в организациях </w:t>
      </w:r>
      <w:r>
        <w:rPr>
          <w:rFonts w:cs="Times New Roman CYR"/>
          <w:color w:val="000000"/>
          <w:sz w:val="28"/>
          <w:szCs w:val="28"/>
        </w:rPr>
        <w:lastRenderedPageBreak/>
        <w:t>осуществляется уполномоченными лицами по охране труда, для которых  создаются необходимые условия для  работы</w:t>
      </w:r>
      <w:r w:rsidR="008E133B">
        <w:rPr>
          <w:rFonts w:cs="Times New Roman CYR"/>
          <w:color w:val="000000"/>
          <w:sz w:val="28"/>
          <w:szCs w:val="28"/>
        </w:rPr>
        <w:t xml:space="preserve">, в коллективных договорах для них предусмотрено </w:t>
      </w:r>
      <w:r>
        <w:rPr>
          <w:rFonts w:cs="Times New Roman CYR"/>
          <w:color w:val="000000"/>
          <w:sz w:val="28"/>
          <w:szCs w:val="28"/>
        </w:rPr>
        <w:t xml:space="preserve">не менее 4-х часов в месяц рабочего времени для осуществления общественного контроля. В этом году ими было проведено </w:t>
      </w:r>
      <w:r w:rsidR="008E133B">
        <w:rPr>
          <w:rFonts w:cs="Times New Roman CYR"/>
          <w:color w:val="000000"/>
          <w:sz w:val="28"/>
          <w:szCs w:val="28"/>
        </w:rPr>
        <w:t>3268</w:t>
      </w:r>
      <w:r>
        <w:rPr>
          <w:rFonts w:cs="Times New Roman CYR"/>
          <w:color w:val="000000"/>
          <w:sz w:val="28"/>
          <w:szCs w:val="28"/>
        </w:rPr>
        <w:t xml:space="preserve"> проверок, выявлено 3115 нарушени</w:t>
      </w:r>
      <w:r w:rsidR="008E133B">
        <w:rPr>
          <w:rFonts w:cs="Times New Roman CYR"/>
          <w:color w:val="000000"/>
          <w:sz w:val="28"/>
          <w:szCs w:val="28"/>
        </w:rPr>
        <w:t>й</w:t>
      </w:r>
      <w:r>
        <w:rPr>
          <w:rFonts w:cs="Times New Roman CYR"/>
          <w:color w:val="000000"/>
          <w:sz w:val="28"/>
          <w:szCs w:val="28"/>
        </w:rPr>
        <w:t xml:space="preserve"> требований охраны труда.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Для обеспечения безопасного пребывания детей в детских загородных оздоровительных учреждениях технический инспектор труда Федерации профсоюзов области входит в состав комиссии по приемке детских оздоровительных лагерей. По итогам проверок в 2015 году было выявлено </w:t>
      </w:r>
      <w:r w:rsidR="008E133B">
        <w:rPr>
          <w:rFonts w:cs="Times New Roman CYR"/>
          <w:color w:val="000000"/>
          <w:sz w:val="28"/>
          <w:szCs w:val="28"/>
        </w:rPr>
        <w:t>18</w:t>
      </w:r>
      <w:r>
        <w:rPr>
          <w:rFonts w:cs="Times New Roman CYR"/>
          <w:color w:val="000000"/>
          <w:sz w:val="28"/>
          <w:szCs w:val="28"/>
        </w:rPr>
        <w:t xml:space="preserve"> нарушени</w:t>
      </w:r>
      <w:r w:rsidR="008E133B">
        <w:rPr>
          <w:rFonts w:cs="Times New Roman CYR"/>
          <w:color w:val="000000"/>
          <w:sz w:val="28"/>
          <w:szCs w:val="28"/>
        </w:rPr>
        <w:t>й</w:t>
      </w:r>
      <w:r>
        <w:rPr>
          <w:rFonts w:cs="Times New Roman CYR"/>
          <w:color w:val="000000"/>
          <w:sz w:val="28"/>
          <w:szCs w:val="28"/>
        </w:rPr>
        <w:t>, подписание акта о приемке и заезд детей осуществлялся только после устранения всех нарушений.</w:t>
      </w:r>
    </w:p>
    <w:p w:rsidR="001A4FC8" w:rsidRDefault="008950A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1A4FC8">
        <w:rPr>
          <w:rFonts w:cs="Times New Roman CYR"/>
          <w:sz w:val="28"/>
          <w:szCs w:val="28"/>
        </w:rPr>
        <w:t>По данным государственной инспекции труда в Курской области за отчетный год по сравнению с 201</w:t>
      </w:r>
      <w:r w:rsidR="001A4FC8" w:rsidRPr="001A4FC8">
        <w:rPr>
          <w:rFonts w:cs="Times New Roman CYR"/>
          <w:sz w:val="28"/>
          <w:szCs w:val="28"/>
        </w:rPr>
        <w:t>4</w:t>
      </w:r>
      <w:r w:rsidRPr="001A4FC8">
        <w:rPr>
          <w:rFonts w:cs="Times New Roman CYR"/>
          <w:sz w:val="28"/>
          <w:szCs w:val="28"/>
        </w:rPr>
        <w:t xml:space="preserve"> годом на предприятиях и в организациях области </w:t>
      </w:r>
      <w:r w:rsidR="001A4FC8" w:rsidRPr="001A4FC8">
        <w:rPr>
          <w:rFonts w:cs="Times New Roman CYR"/>
          <w:sz w:val="28"/>
          <w:szCs w:val="28"/>
        </w:rPr>
        <w:t xml:space="preserve">вдвое уменьшилось </w:t>
      </w:r>
      <w:r w:rsidRPr="001A4FC8">
        <w:rPr>
          <w:rFonts w:cs="Times New Roman CYR"/>
          <w:sz w:val="28"/>
          <w:szCs w:val="28"/>
        </w:rPr>
        <w:t>количество несчастных случаев на производстве со смертельным исходом (в 201</w:t>
      </w:r>
      <w:r w:rsidR="001A4FC8" w:rsidRPr="001A4FC8">
        <w:rPr>
          <w:rFonts w:cs="Times New Roman CYR"/>
          <w:sz w:val="28"/>
          <w:szCs w:val="28"/>
        </w:rPr>
        <w:t>5</w:t>
      </w:r>
      <w:r w:rsidRPr="001A4FC8">
        <w:rPr>
          <w:rFonts w:cs="Times New Roman CYR"/>
          <w:sz w:val="28"/>
          <w:szCs w:val="28"/>
        </w:rPr>
        <w:t xml:space="preserve"> году погибло </w:t>
      </w:r>
      <w:r w:rsidR="001A4FC8" w:rsidRPr="001A4FC8">
        <w:rPr>
          <w:rFonts w:cs="Times New Roman CYR"/>
          <w:sz w:val="28"/>
          <w:szCs w:val="28"/>
        </w:rPr>
        <w:t>9</w:t>
      </w:r>
      <w:r w:rsidRPr="001A4FC8">
        <w:rPr>
          <w:rFonts w:cs="Times New Roman CYR"/>
          <w:sz w:val="28"/>
          <w:szCs w:val="28"/>
        </w:rPr>
        <w:t xml:space="preserve"> человек, в 201</w:t>
      </w:r>
      <w:r w:rsidR="001A4FC8" w:rsidRPr="001A4FC8">
        <w:rPr>
          <w:rFonts w:cs="Times New Roman CYR"/>
          <w:sz w:val="28"/>
          <w:szCs w:val="28"/>
        </w:rPr>
        <w:t>4</w:t>
      </w:r>
      <w:r w:rsidRPr="001A4FC8">
        <w:rPr>
          <w:rFonts w:cs="Times New Roman CYR"/>
          <w:sz w:val="28"/>
          <w:szCs w:val="28"/>
        </w:rPr>
        <w:t xml:space="preserve"> году – 1</w:t>
      </w:r>
      <w:r w:rsidR="001A4FC8" w:rsidRPr="001A4FC8">
        <w:rPr>
          <w:rFonts w:cs="Times New Roman CYR"/>
          <w:sz w:val="28"/>
          <w:szCs w:val="28"/>
        </w:rPr>
        <w:t>8</w:t>
      </w:r>
      <w:r w:rsidRPr="001A4FC8">
        <w:rPr>
          <w:rFonts w:cs="Times New Roman CYR"/>
          <w:sz w:val="28"/>
          <w:szCs w:val="28"/>
        </w:rPr>
        <w:t xml:space="preserve"> человек). Количество тяжелых несчастных случаев в 201</w:t>
      </w:r>
      <w:r w:rsidR="001A4FC8" w:rsidRPr="001A4FC8">
        <w:rPr>
          <w:rFonts w:cs="Times New Roman CYR"/>
          <w:sz w:val="28"/>
          <w:szCs w:val="28"/>
        </w:rPr>
        <w:t>5</w:t>
      </w:r>
      <w:r w:rsidRPr="001A4FC8">
        <w:rPr>
          <w:rFonts w:cs="Times New Roman CYR"/>
          <w:sz w:val="28"/>
          <w:szCs w:val="28"/>
        </w:rPr>
        <w:t xml:space="preserve"> году снизилось по сравнению с  201</w:t>
      </w:r>
      <w:r w:rsidR="001A4FC8" w:rsidRPr="001A4FC8">
        <w:rPr>
          <w:rFonts w:cs="Times New Roman CYR"/>
          <w:sz w:val="28"/>
          <w:szCs w:val="28"/>
        </w:rPr>
        <w:t>4</w:t>
      </w:r>
      <w:r w:rsidRPr="001A4FC8">
        <w:rPr>
          <w:rFonts w:cs="Times New Roman CYR"/>
          <w:sz w:val="28"/>
          <w:szCs w:val="28"/>
        </w:rPr>
        <w:t xml:space="preserve"> годом на </w:t>
      </w:r>
      <w:r w:rsidR="001A4FC8" w:rsidRPr="001A4FC8">
        <w:rPr>
          <w:rFonts w:cs="Times New Roman CYR"/>
          <w:sz w:val="28"/>
          <w:szCs w:val="28"/>
        </w:rPr>
        <w:t>24</w:t>
      </w:r>
      <w:r w:rsidRPr="001A4FC8">
        <w:rPr>
          <w:rFonts w:cs="Times New Roman CYR"/>
          <w:sz w:val="28"/>
          <w:szCs w:val="28"/>
        </w:rPr>
        <w:t xml:space="preserve"> % (с </w:t>
      </w:r>
      <w:r w:rsidR="001A4FC8" w:rsidRPr="001A4FC8">
        <w:rPr>
          <w:rFonts w:cs="Times New Roman CYR"/>
          <w:sz w:val="28"/>
          <w:szCs w:val="28"/>
        </w:rPr>
        <w:t>46</w:t>
      </w:r>
      <w:r w:rsidRPr="001A4FC8">
        <w:rPr>
          <w:rFonts w:cs="Times New Roman CYR"/>
          <w:sz w:val="28"/>
          <w:szCs w:val="28"/>
        </w:rPr>
        <w:t xml:space="preserve"> случаев до </w:t>
      </w:r>
      <w:r w:rsidR="001A4FC8" w:rsidRPr="001A4FC8">
        <w:rPr>
          <w:rFonts w:cs="Times New Roman CYR"/>
          <w:sz w:val="28"/>
          <w:szCs w:val="28"/>
        </w:rPr>
        <w:t>35</w:t>
      </w:r>
      <w:r w:rsidRPr="001A4FC8">
        <w:rPr>
          <w:rFonts w:cs="Times New Roman CYR"/>
          <w:sz w:val="28"/>
          <w:szCs w:val="28"/>
        </w:rPr>
        <w:t xml:space="preserve">). </w:t>
      </w:r>
      <w:r w:rsidR="001A4FC8" w:rsidRPr="001A4FC8">
        <w:rPr>
          <w:rFonts w:cs="Times New Roman CYR"/>
          <w:sz w:val="28"/>
          <w:szCs w:val="28"/>
        </w:rPr>
        <w:t>Вдвое уменьшилось</w:t>
      </w:r>
      <w:r w:rsidRPr="001A4FC8">
        <w:rPr>
          <w:rFonts w:cs="Times New Roman CYR"/>
          <w:sz w:val="28"/>
          <w:szCs w:val="28"/>
        </w:rPr>
        <w:t xml:space="preserve"> количество групповых несчастных случаев на производстве до </w:t>
      </w:r>
      <w:r w:rsidR="001A4FC8" w:rsidRPr="001A4FC8">
        <w:rPr>
          <w:rFonts w:cs="Times New Roman CYR"/>
          <w:sz w:val="28"/>
          <w:szCs w:val="28"/>
        </w:rPr>
        <w:t>3</w:t>
      </w:r>
      <w:r w:rsidRPr="001A4FC8">
        <w:rPr>
          <w:rFonts w:cs="Times New Roman CYR"/>
          <w:sz w:val="28"/>
          <w:szCs w:val="28"/>
        </w:rPr>
        <w:t xml:space="preserve"> по сравнению с 201</w:t>
      </w:r>
      <w:r w:rsidR="001A4FC8" w:rsidRPr="001A4FC8">
        <w:rPr>
          <w:rFonts w:cs="Times New Roman CYR"/>
          <w:sz w:val="28"/>
          <w:szCs w:val="28"/>
        </w:rPr>
        <w:t>4</w:t>
      </w:r>
      <w:r w:rsidRPr="001A4FC8">
        <w:rPr>
          <w:rFonts w:cs="Times New Roman CYR"/>
          <w:sz w:val="28"/>
          <w:szCs w:val="28"/>
        </w:rPr>
        <w:t xml:space="preserve"> годом (было - </w:t>
      </w:r>
      <w:r w:rsidR="001A4FC8" w:rsidRPr="001A4FC8">
        <w:rPr>
          <w:rFonts w:cs="Times New Roman CYR"/>
          <w:sz w:val="28"/>
          <w:szCs w:val="28"/>
        </w:rPr>
        <w:t>6</w:t>
      </w:r>
      <w:r w:rsidRPr="001A4FC8">
        <w:rPr>
          <w:rFonts w:cs="Times New Roman CYR"/>
          <w:sz w:val="28"/>
          <w:szCs w:val="28"/>
        </w:rPr>
        <w:t>).</w:t>
      </w:r>
      <w:r w:rsidR="001A4FC8">
        <w:rPr>
          <w:rFonts w:cs="Times New Roman CYR"/>
          <w:sz w:val="28"/>
          <w:szCs w:val="28"/>
        </w:rPr>
        <w:t xml:space="preserve"> </w:t>
      </w:r>
      <w:r w:rsidR="001A4FC8">
        <w:rPr>
          <w:rFonts w:cs="Times New Roman CYR"/>
          <w:color w:val="000000"/>
          <w:sz w:val="28"/>
          <w:szCs w:val="28"/>
        </w:rPr>
        <w:t>Кроме того из общего количества несчастных случаев 7 были сокрыты работодателями. По результатам расследования 7 случаев не связаны с производством.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С участием специалистов Федерации было расследовано </w:t>
      </w:r>
      <w:r w:rsidR="001A4FC8">
        <w:rPr>
          <w:rFonts w:cs="Times New Roman CYR"/>
          <w:color w:val="000000"/>
          <w:sz w:val="28"/>
          <w:szCs w:val="28"/>
        </w:rPr>
        <w:t>3</w:t>
      </w:r>
      <w:r>
        <w:rPr>
          <w:rFonts w:cs="Times New Roman CYR"/>
          <w:color w:val="000000"/>
          <w:sz w:val="28"/>
          <w:szCs w:val="28"/>
        </w:rPr>
        <w:t xml:space="preserve">7 несчастных случаев на производстве. 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По данным членских организаций у них произошло </w:t>
      </w:r>
      <w:r w:rsidR="001A4FC8">
        <w:rPr>
          <w:rFonts w:cs="Times New Roman CYR"/>
          <w:color w:val="000000"/>
          <w:sz w:val="28"/>
          <w:szCs w:val="28"/>
        </w:rPr>
        <w:t>15</w:t>
      </w:r>
      <w:r>
        <w:rPr>
          <w:rFonts w:cs="Times New Roman CYR"/>
          <w:color w:val="000000"/>
          <w:sz w:val="28"/>
          <w:szCs w:val="28"/>
        </w:rPr>
        <w:t xml:space="preserve"> несчастных случая на производстве, из них: </w:t>
      </w:r>
      <w:r w:rsidR="001A4FC8">
        <w:rPr>
          <w:rFonts w:cs="Times New Roman CYR"/>
          <w:color w:val="000000"/>
          <w:sz w:val="28"/>
          <w:szCs w:val="28"/>
        </w:rPr>
        <w:t>14</w:t>
      </w:r>
      <w:r>
        <w:rPr>
          <w:rFonts w:cs="Times New Roman CYR"/>
          <w:color w:val="000000"/>
          <w:sz w:val="28"/>
          <w:szCs w:val="28"/>
        </w:rPr>
        <w:t xml:space="preserve"> тяжелых и  </w:t>
      </w:r>
      <w:r w:rsidR="001A4FC8">
        <w:rPr>
          <w:rFonts w:cs="Times New Roman CYR"/>
          <w:color w:val="000000"/>
          <w:sz w:val="28"/>
          <w:szCs w:val="28"/>
        </w:rPr>
        <w:t>1</w:t>
      </w:r>
      <w:r>
        <w:rPr>
          <w:rFonts w:cs="Times New Roman CYR"/>
          <w:color w:val="000000"/>
          <w:sz w:val="28"/>
          <w:szCs w:val="28"/>
        </w:rPr>
        <w:t xml:space="preserve"> со смертельным исходом.</w:t>
      </w:r>
    </w:p>
    <w:p w:rsidR="001A4FC8" w:rsidRDefault="001A4FC8" w:rsidP="00ED1948">
      <w:pPr>
        <w:pStyle w:val="Standard"/>
        <w:spacing w:line="276" w:lineRule="auto"/>
        <w:ind w:firstLine="709"/>
        <w:jc w:val="both"/>
        <w:rPr>
          <w:rFonts w:cs="Times New Roman CYR"/>
          <w:sz w:val="28"/>
          <w:szCs w:val="28"/>
        </w:rPr>
      </w:pPr>
      <w:r w:rsidRPr="001A4FC8">
        <w:rPr>
          <w:rFonts w:cs="Times New Roman CYR"/>
          <w:sz w:val="28"/>
          <w:szCs w:val="28"/>
        </w:rPr>
        <w:t>По данным ГУ «Курское региональное отделение Фонда социального страхования РФ», за отчетный год на предприятиях и в организациях области производственные травмы получили 216 человек.</w:t>
      </w:r>
    </w:p>
    <w:p w:rsidR="001A222B" w:rsidRDefault="00E0520D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А</w:t>
      </w:r>
      <w:r w:rsidR="008430C4">
        <w:rPr>
          <w:rFonts w:cs="Times New Roman CYR"/>
          <w:color w:val="000000"/>
          <w:sz w:val="28"/>
          <w:szCs w:val="28"/>
        </w:rPr>
        <w:t>нализируя состояния производственного травматизма, можно сделать вывод, что большинство несчастных случаев в организациях Курской области происходят по причинам: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- неудовлетворительной организации производства работ;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- недостатка организации обучения и подготовки работников по охране труда;</w:t>
      </w:r>
    </w:p>
    <w:p w:rsidR="007A1E57" w:rsidRDefault="007A1E57" w:rsidP="00ED1948">
      <w:pPr>
        <w:pStyle w:val="Standard"/>
        <w:spacing w:line="276" w:lineRule="auto"/>
        <w:ind w:firstLine="709"/>
        <w:jc w:val="both"/>
        <w:rPr>
          <w:rStyle w:val="FontStyle12"/>
          <w:rFonts w:eastAsia="SimSun, 宋体" w:cs="Times New Roman CYR"/>
          <w:color w:val="000000"/>
          <w:sz w:val="28"/>
          <w:szCs w:val="28"/>
        </w:rPr>
      </w:pPr>
      <w:r>
        <w:rPr>
          <w:rStyle w:val="FontStyle12"/>
          <w:rFonts w:eastAsia="SimSun, 宋体" w:cs="Times New Roman CYR"/>
          <w:color w:val="000000"/>
          <w:sz w:val="28"/>
          <w:szCs w:val="28"/>
        </w:rPr>
        <w:t>- нарушения работниками правил внутреннего трудового распорядка и дисциплины труда;</w:t>
      </w:r>
    </w:p>
    <w:p w:rsidR="007A1E57" w:rsidRDefault="007A1E57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- несовершенства технологических процессов и недостатка в организации рабочих мест;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- отсутствия средств индивидуальной защиты;</w:t>
      </w:r>
    </w:p>
    <w:p w:rsidR="001A222B" w:rsidRDefault="008430C4" w:rsidP="00ED1948">
      <w:pPr>
        <w:pStyle w:val="Standard"/>
        <w:spacing w:line="276" w:lineRule="auto"/>
        <w:ind w:firstLine="709"/>
        <w:jc w:val="both"/>
      </w:pPr>
      <w:r>
        <w:rPr>
          <w:rFonts w:cs="Times New Roman CYR"/>
          <w:color w:val="000000"/>
          <w:sz w:val="28"/>
          <w:szCs w:val="28"/>
        </w:rPr>
        <w:t>- неудовлетворительного технического состояния зданий и территорий</w:t>
      </w:r>
      <w:r>
        <w:rPr>
          <w:rStyle w:val="FontStyle12"/>
          <w:rFonts w:eastAsia="SimSun, 宋体" w:cs="Times New Roman CYR"/>
          <w:color w:val="000000"/>
          <w:sz w:val="28"/>
          <w:szCs w:val="28"/>
        </w:rPr>
        <w:t>.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Неудовлетворительное состояние условий труда, недостаточная </w:t>
      </w:r>
      <w:r>
        <w:rPr>
          <w:rFonts w:cs="Times New Roman CYR"/>
          <w:color w:val="000000"/>
          <w:sz w:val="28"/>
          <w:szCs w:val="28"/>
        </w:rPr>
        <w:lastRenderedPageBreak/>
        <w:t xml:space="preserve">обеспеченность работающих средствами индивидуальной защиты, несовершенство технологических процессов сказываются на профессиональной заболеваемости работников. </w:t>
      </w:r>
      <w:r w:rsidRPr="0062579B">
        <w:rPr>
          <w:rStyle w:val="FontStyle12"/>
          <w:rFonts w:eastAsia="SimSun, 宋体" w:cs="Times New Roman CYR"/>
          <w:sz w:val="28"/>
          <w:szCs w:val="28"/>
        </w:rPr>
        <w:t xml:space="preserve">За отчетный период число впервые зарегистрированных случаев хронических заболеваний составило - </w:t>
      </w:r>
      <w:r w:rsidR="00EB7E98" w:rsidRPr="0062579B">
        <w:rPr>
          <w:rStyle w:val="FontStyle12"/>
          <w:rFonts w:eastAsia="SimSun, 宋体" w:cs="Times New Roman CYR"/>
          <w:sz w:val="28"/>
          <w:szCs w:val="28"/>
        </w:rPr>
        <w:t>26</w:t>
      </w:r>
      <w:r w:rsidRPr="0062579B">
        <w:rPr>
          <w:rStyle w:val="FontStyle12"/>
          <w:rFonts w:eastAsia="SimSun, 宋体" w:cs="Times New Roman CYR"/>
          <w:sz w:val="28"/>
          <w:szCs w:val="28"/>
        </w:rPr>
        <w:t xml:space="preserve"> </w:t>
      </w:r>
      <w:r w:rsidRPr="0062579B">
        <w:rPr>
          <w:rFonts w:cs="Times New Roman CYR"/>
          <w:sz w:val="28"/>
          <w:szCs w:val="28"/>
        </w:rPr>
        <w:t xml:space="preserve">(из них </w:t>
      </w:r>
      <w:r w:rsidR="00EB7E98" w:rsidRPr="0062579B">
        <w:rPr>
          <w:rFonts w:cs="Times New Roman CYR"/>
          <w:sz w:val="28"/>
          <w:szCs w:val="28"/>
        </w:rPr>
        <w:t>12</w:t>
      </w:r>
      <w:r w:rsidRPr="0062579B">
        <w:rPr>
          <w:rFonts w:cs="Times New Roman CYR"/>
          <w:sz w:val="28"/>
          <w:szCs w:val="28"/>
        </w:rPr>
        <w:t xml:space="preserve"> у женщин). </w:t>
      </w:r>
    </w:p>
    <w:p w:rsidR="00692A8D" w:rsidRPr="00692A8D" w:rsidRDefault="00692A8D" w:rsidP="00ED1948">
      <w:pPr>
        <w:pStyle w:val="Standard"/>
        <w:spacing w:line="276" w:lineRule="auto"/>
        <w:ind w:firstLine="709"/>
        <w:jc w:val="both"/>
        <w:rPr>
          <w:rStyle w:val="FontStyle12"/>
          <w:rFonts w:eastAsia="SimSun, 宋体" w:cs="Times New Roman CYR"/>
          <w:sz w:val="28"/>
          <w:szCs w:val="28"/>
        </w:rPr>
      </w:pPr>
      <w:r w:rsidRPr="00692A8D">
        <w:rPr>
          <w:rStyle w:val="FontStyle12"/>
          <w:rFonts w:eastAsia="SimSun, 宋体" w:cs="Times New Roman CYR"/>
          <w:sz w:val="28"/>
          <w:szCs w:val="28"/>
        </w:rPr>
        <w:t xml:space="preserve">В целях сохранения льгот и компенсаций работникам, в 2015 году </w:t>
      </w:r>
      <w:r>
        <w:rPr>
          <w:rStyle w:val="FontStyle12"/>
          <w:rFonts w:eastAsia="SimSun, 宋体" w:cs="Times New Roman CYR"/>
          <w:sz w:val="28"/>
          <w:szCs w:val="28"/>
        </w:rPr>
        <w:t xml:space="preserve">активно </w:t>
      </w:r>
      <w:r w:rsidRPr="00692A8D">
        <w:rPr>
          <w:rStyle w:val="FontStyle12"/>
          <w:rFonts w:eastAsia="SimSun, 宋体" w:cs="Times New Roman CYR"/>
          <w:sz w:val="28"/>
          <w:szCs w:val="28"/>
        </w:rPr>
        <w:t>проводилась работа по проведению специальной оценки условий труда.</w:t>
      </w:r>
    </w:p>
    <w:p w:rsidR="00692A8D" w:rsidRPr="00692A8D" w:rsidRDefault="00692A8D" w:rsidP="00ED1948">
      <w:pPr>
        <w:pStyle w:val="Standard"/>
        <w:spacing w:line="276" w:lineRule="auto"/>
        <w:ind w:firstLine="709"/>
        <w:jc w:val="both"/>
        <w:rPr>
          <w:rFonts w:cs="Times New Roman CYR"/>
          <w:sz w:val="28"/>
          <w:szCs w:val="28"/>
        </w:rPr>
      </w:pPr>
      <w:r w:rsidRPr="00692A8D">
        <w:rPr>
          <w:rFonts w:cs="Times New Roman CYR"/>
          <w:sz w:val="28"/>
          <w:szCs w:val="28"/>
        </w:rPr>
        <w:t>В 2015 году по данным Государственной инспекции труда в Курской области специальная оценка условий труда была проведена в 1174 организациях, что в 5 раз больше, чем в 2014 году, на 38 327  рабочих местах (</w:t>
      </w:r>
      <w:r w:rsidR="00ED1948">
        <w:rPr>
          <w:rFonts w:cs="Times New Roman CYR"/>
          <w:sz w:val="28"/>
          <w:szCs w:val="28"/>
        </w:rPr>
        <w:t xml:space="preserve">с </w:t>
      </w:r>
      <w:r w:rsidRPr="00692A8D">
        <w:rPr>
          <w:rFonts w:cs="Times New Roman CYR"/>
          <w:sz w:val="28"/>
          <w:szCs w:val="28"/>
        </w:rPr>
        <w:t>численность</w:t>
      </w:r>
      <w:r w:rsidR="00ED1948">
        <w:rPr>
          <w:rFonts w:cs="Times New Roman CYR"/>
          <w:sz w:val="28"/>
          <w:szCs w:val="28"/>
        </w:rPr>
        <w:t>ю</w:t>
      </w:r>
      <w:r w:rsidRPr="00692A8D">
        <w:rPr>
          <w:rFonts w:cs="Times New Roman CYR"/>
          <w:sz w:val="28"/>
          <w:szCs w:val="28"/>
        </w:rPr>
        <w:t xml:space="preserve"> работающих 57 543 человек</w:t>
      </w:r>
      <w:r w:rsidR="00ED1948">
        <w:rPr>
          <w:rFonts w:cs="Times New Roman CYR"/>
          <w:sz w:val="28"/>
          <w:szCs w:val="28"/>
        </w:rPr>
        <w:t>а</w:t>
      </w:r>
      <w:r w:rsidRPr="00692A8D">
        <w:rPr>
          <w:rFonts w:cs="Times New Roman CYR"/>
          <w:sz w:val="28"/>
          <w:szCs w:val="28"/>
        </w:rPr>
        <w:t>), из которых 8 188 рабочих ме</w:t>
      </w:r>
      <w:proofErr w:type="gramStart"/>
      <w:r w:rsidRPr="00692A8D">
        <w:rPr>
          <w:rFonts w:cs="Times New Roman CYR"/>
          <w:sz w:val="28"/>
          <w:szCs w:val="28"/>
        </w:rPr>
        <w:t>ст с вр</w:t>
      </w:r>
      <w:proofErr w:type="gramEnd"/>
      <w:r w:rsidRPr="00692A8D">
        <w:rPr>
          <w:rFonts w:cs="Times New Roman CYR"/>
          <w:sz w:val="28"/>
          <w:szCs w:val="28"/>
        </w:rPr>
        <w:t>едными условиями труда.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Вопросы соблюдения трудового законодательства, регулирования трудовых отношений и иных непосредственно связанных с ними отношений, создания благоприятных условий труда, достижения оптимального согласования интересов сторон социального партнерства находятся в центре внимания Федерации.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Данные вопросы регулярно рассматриваются на заседаниях: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-областной трехсторонней комиссии по регулированию социально-трудовых отношений;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- областной комиссии по охране труда;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- на президиумах Федерации и членских организаций.</w:t>
      </w:r>
    </w:p>
    <w:p w:rsidR="001A222B" w:rsidRDefault="008430C4" w:rsidP="00ED1948">
      <w:pPr>
        <w:pStyle w:val="Standard"/>
        <w:spacing w:line="276" w:lineRule="auto"/>
        <w:ind w:firstLine="709"/>
        <w:jc w:val="both"/>
      </w:pPr>
      <w:r>
        <w:rPr>
          <w:rFonts w:cs="Times New Roman CYR"/>
          <w:color w:val="000000"/>
          <w:sz w:val="28"/>
          <w:szCs w:val="28"/>
        </w:rPr>
        <w:t>По результатам рассмотрения материалы направляются для принятия управленческих решений в органы государственной власти, для осуществления контрольно-надзорных мероприятий и принятия мер административного воздействия.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Одним из важных звеньев системы управления охраной труда в Курской области является областная комиссия по охране труда, которой отведена координирующая роль в осуществлении комплекса мер по улучшению условий охраны труда.</w:t>
      </w:r>
    </w:p>
    <w:p w:rsidR="001A222B" w:rsidRPr="007A1E57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На заседаниях областной комиссии по охране труда подводятся итоги ежегодного областного конкурса на лучшее состояние охраны труда и условий труда в организациях Курской области. Целью конкурса является усиление внимания к созданию на рабочих местах здоровых и безопасных условий труда, активизация работы работодателей, органов исполнительной власти области, органов местного самоуправления, профсоюзов по предупреждению производственного травматизма. Ежегодно увеличивается количество организаций </w:t>
      </w:r>
      <w:r w:rsidRPr="007A1E57">
        <w:rPr>
          <w:rFonts w:cs="Times New Roman CYR"/>
          <w:sz w:val="28"/>
          <w:szCs w:val="28"/>
        </w:rPr>
        <w:t xml:space="preserve">участвующих в конкурсе. В текущем году в областном конкурсе приняло участие </w:t>
      </w:r>
      <w:r w:rsidR="0062579B" w:rsidRPr="007A1E57">
        <w:rPr>
          <w:rFonts w:cs="Times New Roman CYR"/>
          <w:sz w:val="28"/>
          <w:szCs w:val="28"/>
        </w:rPr>
        <w:t>166</w:t>
      </w:r>
      <w:r w:rsidRPr="007A1E57">
        <w:rPr>
          <w:rFonts w:cs="Times New Roman CYR"/>
          <w:sz w:val="28"/>
          <w:szCs w:val="28"/>
        </w:rPr>
        <w:t xml:space="preserve"> организаций.</w:t>
      </w:r>
      <w:r w:rsidR="00692A8D">
        <w:rPr>
          <w:rFonts w:cs="Times New Roman CYR"/>
          <w:sz w:val="28"/>
          <w:szCs w:val="28"/>
        </w:rPr>
        <w:t xml:space="preserve"> </w:t>
      </w:r>
      <w:r w:rsidR="00692A8D" w:rsidRPr="00692A8D">
        <w:rPr>
          <w:rFonts w:cs="Times New Roman CYR"/>
          <w:sz w:val="28"/>
          <w:szCs w:val="28"/>
        </w:rPr>
        <w:t>Из 27 победителей конкурса на лучшее состояние охраны и условий труда среди предприятий, организаций и учреждений Курской области, состоявшегося в 2015 году, 17 имеют первичные профсоюзные организации.</w:t>
      </w:r>
    </w:p>
    <w:p w:rsidR="001A222B" w:rsidRDefault="008430C4" w:rsidP="00ED1948">
      <w:pPr>
        <w:pStyle w:val="Textbody"/>
        <w:spacing w:line="276" w:lineRule="auto"/>
        <w:ind w:firstLine="708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2015</w:t>
      </w:r>
      <w:r>
        <w:rPr>
          <w:rFonts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году организации и предприятия области, активно использовали 20%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возвратных средств Фонда социального страхования на финансирование предупредительных мер, ими было израсходовано </w:t>
      </w:r>
      <w:r w:rsidR="007A1E57" w:rsidRPr="007A1E57">
        <w:rPr>
          <w:rFonts w:ascii="Times New Roman CYR" w:hAnsi="Times New Roman CYR" w:cs="Times New Roman CYR"/>
          <w:color w:val="000000"/>
          <w:sz w:val="28"/>
          <w:szCs w:val="28"/>
        </w:rPr>
        <w:t xml:space="preserve">49,8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млн. рублей (в 201</w:t>
      </w:r>
      <w:r w:rsidR="007A1E57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</w:t>
      </w:r>
      <w:r w:rsidR="007A1E57">
        <w:rPr>
          <w:rFonts w:ascii="Times New Roman CYR" w:hAnsi="Times New Roman CYR" w:cs="Times New Roman CYR"/>
          <w:color w:val="000000"/>
          <w:sz w:val="28"/>
          <w:szCs w:val="28"/>
        </w:rPr>
        <w:t>47,7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млн. рублей). Организации, где есть первичная профсоюзная организация, использовали </w:t>
      </w:r>
      <w:r w:rsidR="007A1E57" w:rsidRPr="007A1E57">
        <w:rPr>
          <w:rFonts w:ascii="Times New Roman CYR" w:hAnsi="Times New Roman CYR" w:cs="Times New Roman CYR"/>
          <w:color w:val="000000"/>
          <w:sz w:val="28"/>
          <w:szCs w:val="28"/>
        </w:rPr>
        <w:t xml:space="preserve">26,6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млн. рублей. </w:t>
      </w:r>
    </w:p>
    <w:p w:rsidR="001A222B" w:rsidRPr="007A1E57" w:rsidRDefault="008430C4" w:rsidP="00ED1948">
      <w:pPr>
        <w:pStyle w:val="Textbody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A1E57">
        <w:rPr>
          <w:rFonts w:ascii="Times New Roman CYR" w:hAnsi="Times New Roman CYR" w:cs="Times New Roman CYR"/>
          <w:sz w:val="28"/>
          <w:szCs w:val="28"/>
        </w:rPr>
        <w:t xml:space="preserve">В 2015 году на охрану труда организациями области было израсходовано  </w:t>
      </w:r>
      <w:r w:rsidR="0062579B" w:rsidRPr="007A1E57">
        <w:rPr>
          <w:rFonts w:ascii="Times New Roman CYR" w:hAnsi="Times New Roman CYR" w:cs="Times New Roman CYR"/>
          <w:sz w:val="28"/>
          <w:szCs w:val="28"/>
        </w:rPr>
        <w:t>1</w:t>
      </w:r>
      <w:r w:rsidR="007A1E57">
        <w:rPr>
          <w:rFonts w:ascii="Times New Roman CYR" w:hAnsi="Times New Roman CYR" w:cs="Times New Roman CYR"/>
          <w:sz w:val="28"/>
          <w:szCs w:val="28"/>
        </w:rPr>
        <w:t> </w:t>
      </w:r>
      <w:r w:rsidR="0062579B" w:rsidRPr="007A1E57">
        <w:rPr>
          <w:rFonts w:ascii="Times New Roman CYR" w:hAnsi="Times New Roman CYR" w:cs="Times New Roman CYR"/>
          <w:sz w:val="28"/>
          <w:szCs w:val="28"/>
        </w:rPr>
        <w:t>701</w:t>
      </w:r>
      <w:r w:rsidR="007A1E5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579B" w:rsidRPr="007A1E57">
        <w:rPr>
          <w:rFonts w:ascii="Times New Roman CYR" w:hAnsi="Times New Roman CYR" w:cs="Times New Roman CYR"/>
          <w:sz w:val="28"/>
          <w:szCs w:val="28"/>
        </w:rPr>
        <w:t>876,3</w:t>
      </w:r>
      <w:r w:rsidRPr="007A1E5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579B" w:rsidRPr="007A1E57">
        <w:rPr>
          <w:rFonts w:ascii="Times New Roman CYR" w:hAnsi="Times New Roman CYR" w:cs="Times New Roman CYR"/>
          <w:sz w:val="28"/>
          <w:szCs w:val="28"/>
        </w:rPr>
        <w:t>тыс</w:t>
      </w:r>
      <w:r w:rsidRPr="007A1E57">
        <w:rPr>
          <w:rFonts w:ascii="Times New Roman CYR" w:hAnsi="Times New Roman CYR" w:cs="Times New Roman CYR"/>
          <w:sz w:val="28"/>
          <w:szCs w:val="28"/>
        </w:rPr>
        <w:t>. рублей, что из расчета на одного работающего составляет – 9</w:t>
      </w:r>
      <w:r w:rsidR="0062579B" w:rsidRPr="007A1E57">
        <w:rPr>
          <w:rFonts w:ascii="Times New Roman CYR" w:hAnsi="Times New Roman CYR" w:cs="Times New Roman CYR"/>
          <w:sz w:val="28"/>
          <w:szCs w:val="28"/>
        </w:rPr>
        <w:t>841,1</w:t>
      </w:r>
      <w:r w:rsidRPr="007A1E57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E0520D">
        <w:rPr>
          <w:rFonts w:ascii="Times New Roman CYR" w:hAnsi="Times New Roman CYR" w:cs="Times New Roman CYR"/>
          <w:sz w:val="28"/>
          <w:szCs w:val="28"/>
        </w:rPr>
        <w:t>лей</w:t>
      </w:r>
      <w:r w:rsidRPr="007A1E57">
        <w:rPr>
          <w:rFonts w:ascii="Times New Roman CYR" w:hAnsi="Times New Roman CYR" w:cs="Times New Roman CYR"/>
          <w:sz w:val="28"/>
          <w:szCs w:val="28"/>
        </w:rPr>
        <w:t>.</w:t>
      </w:r>
    </w:p>
    <w:p w:rsidR="007A1E57" w:rsidRDefault="007A1E57" w:rsidP="00ED1948">
      <w:pPr>
        <w:pStyle w:val="Standard"/>
        <w:spacing w:line="276" w:lineRule="auto"/>
        <w:ind w:firstLine="689"/>
        <w:jc w:val="both"/>
        <w:rPr>
          <w:rFonts w:cs="Times New Roman CYR"/>
          <w:color w:val="000000"/>
          <w:sz w:val="28"/>
          <w:szCs w:val="28"/>
        </w:rPr>
      </w:pPr>
      <w:r w:rsidRPr="007A1E57">
        <w:rPr>
          <w:rFonts w:cs="Times New Roman CYR"/>
          <w:color w:val="000000"/>
          <w:sz w:val="28"/>
          <w:szCs w:val="28"/>
        </w:rPr>
        <w:t>В отчетном году продолжалась работа по обучению, профессиональной подготовке и информационно-разъяснительной работе по вопросам охраны труда. За отчетный период проведено 22 семинара и совещания с работодателями, профсоюзным активом, ответственными должностными лицами и работниками организаций, специалистами и уполномоченными (доверенными) лицами по охране труда.</w:t>
      </w:r>
    </w:p>
    <w:p w:rsidR="001A222B" w:rsidRDefault="008430C4" w:rsidP="00ED1948">
      <w:pPr>
        <w:pStyle w:val="Standard"/>
        <w:spacing w:line="276" w:lineRule="auto"/>
        <w:ind w:firstLine="689"/>
        <w:jc w:val="both"/>
      </w:pPr>
      <w:r>
        <w:rPr>
          <w:rFonts w:cs="Times New Roman CYR"/>
          <w:color w:val="000000"/>
          <w:sz w:val="28"/>
          <w:szCs w:val="28"/>
        </w:rPr>
        <w:t xml:space="preserve">Одной из форм деятельности профсоюзов области является рассмотрение жалоб и обращений членов профсоюза по вопросам соблюдения работодателями законодательства о труде,  об условиях и охране труда, в рассмотрении права о признании на досрочное назначение пенсии по спискам №1 и №2, расследовании несчастных случаев на производстве и другие. В 2015 году </w:t>
      </w:r>
      <w:r w:rsidR="00ED1948">
        <w:rPr>
          <w:rFonts w:cs="Times New Roman CYR"/>
          <w:color w:val="000000"/>
          <w:sz w:val="28"/>
          <w:szCs w:val="28"/>
        </w:rPr>
        <w:t>за</w:t>
      </w:r>
      <w:r>
        <w:rPr>
          <w:rFonts w:cs="Times New Roman CYR"/>
          <w:color w:val="000000"/>
          <w:sz w:val="28"/>
          <w:szCs w:val="28"/>
        </w:rPr>
        <w:t xml:space="preserve"> оказани</w:t>
      </w:r>
      <w:r w:rsidR="00ED1948">
        <w:rPr>
          <w:rFonts w:cs="Times New Roman CYR"/>
          <w:color w:val="000000"/>
          <w:sz w:val="28"/>
          <w:szCs w:val="28"/>
        </w:rPr>
        <w:t>ем</w:t>
      </w:r>
      <w:r>
        <w:rPr>
          <w:rFonts w:cs="Times New Roman CYR"/>
          <w:color w:val="000000"/>
          <w:sz w:val="28"/>
          <w:szCs w:val="28"/>
        </w:rPr>
        <w:t xml:space="preserve"> помощи обратилось </w:t>
      </w:r>
      <w:r w:rsidR="007A1E57">
        <w:rPr>
          <w:rFonts w:cs="Times New Roman CYR"/>
          <w:color w:val="000000"/>
          <w:sz w:val="28"/>
          <w:szCs w:val="28"/>
        </w:rPr>
        <w:t>514</w:t>
      </w:r>
      <w:r>
        <w:rPr>
          <w:rFonts w:cs="Times New Roman CYR"/>
          <w:color w:val="000000"/>
          <w:sz w:val="28"/>
          <w:szCs w:val="28"/>
        </w:rPr>
        <w:t xml:space="preserve"> человек, доля положительных решений составила 8</w:t>
      </w:r>
      <w:r w:rsidR="007A1E57">
        <w:rPr>
          <w:rFonts w:cs="Times New Roman CYR"/>
          <w:color w:val="000000"/>
          <w:sz w:val="28"/>
          <w:szCs w:val="28"/>
        </w:rPr>
        <w:t>4</w:t>
      </w:r>
      <w:r>
        <w:rPr>
          <w:rFonts w:cs="Times New Roman CYR"/>
          <w:color w:val="000000"/>
          <w:sz w:val="28"/>
          <w:szCs w:val="28"/>
        </w:rPr>
        <w:t>,</w:t>
      </w:r>
      <w:r w:rsidR="007A1E57">
        <w:rPr>
          <w:rFonts w:cs="Times New Roman CYR"/>
          <w:color w:val="000000"/>
          <w:sz w:val="28"/>
          <w:szCs w:val="28"/>
        </w:rPr>
        <w:t>4</w:t>
      </w:r>
      <w:r>
        <w:rPr>
          <w:rFonts w:cs="Times New Roman CYR"/>
          <w:color w:val="000000"/>
          <w:sz w:val="28"/>
          <w:szCs w:val="28"/>
        </w:rPr>
        <w:t>%.</w:t>
      </w:r>
    </w:p>
    <w:p w:rsidR="001A222B" w:rsidRDefault="008430C4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Результаты положительного решения вопросов охраны труда, методические рекомендации по совершенствованию общественного контроля доводятся до широкого круга членов профсоюза через газету «Наш взгляд», а также путем издания информационно-методических бюллетеней и информационных писем, а также на официальном сайте Федерации.</w:t>
      </w:r>
    </w:p>
    <w:p w:rsidR="001125EC" w:rsidRDefault="001125EC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</w:p>
    <w:p w:rsidR="001A222B" w:rsidRDefault="001A222B" w:rsidP="00ED1948">
      <w:pPr>
        <w:pStyle w:val="Standard"/>
        <w:spacing w:line="276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</w:p>
    <w:p w:rsidR="001A222B" w:rsidRDefault="008430C4" w:rsidP="00ED1948">
      <w:pPr>
        <w:pStyle w:val="Standard"/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860CE0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Заведующий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отдел</w:t>
      </w:r>
      <w:r w:rsidR="00860CE0"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социально-трудовых</w:t>
      </w:r>
      <w:proofErr w:type="gramEnd"/>
    </w:p>
    <w:p w:rsidR="001A222B" w:rsidRDefault="008430C4" w:rsidP="00ED1948">
      <w:pPr>
        <w:pStyle w:val="Standard"/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отношений и охраны труда </w:t>
      </w:r>
      <w:r w:rsidR="00860CE0">
        <w:rPr>
          <w:rFonts w:ascii="Times New Roman CYR" w:hAnsi="Times New Roman CYR" w:cs="Times New Roman CYR"/>
          <w:color w:val="000000"/>
          <w:sz w:val="28"/>
          <w:szCs w:val="28"/>
        </w:rPr>
        <w:t>Федерации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А.А. Климов</w:t>
      </w:r>
    </w:p>
    <w:p w:rsidR="001A222B" w:rsidRDefault="001A222B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A222B" w:rsidRDefault="001A222B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1A222B" w:rsidRDefault="001A222B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1A222B" w:rsidRDefault="001A222B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692A8D" w:rsidRDefault="00692A8D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692A8D" w:rsidRDefault="00692A8D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692A8D" w:rsidRDefault="00692A8D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E0520D" w:rsidRDefault="00E0520D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E0520D" w:rsidRDefault="00E0520D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E0520D" w:rsidRDefault="00E0520D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E0520D" w:rsidRDefault="00E0520D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E0520D" w:rsidRDefault="00E0520D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E0520D" w:rsidRDefault="00E0520D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bookmarkStart w:id="0" w:name="_GoBack"/>
      <w:bookmarkEnd w:id="0"/>
    </w:p>
    <w:p w:rsidR="00E0520D" w:rsidRDefault="00E0520D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ED1948" w:rsidRDefault="00ED1948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E0520D" w:rsidRDefault="00E0520D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E0520D" w:rsidRDefault="00E0520D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E0520D" w:rsidRDefault="00E0520D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692A8D" w:rsidRDefault="00692A8D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1A222B" w:rsidRDefault="008430C4" w:rsidP="00ED1948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Исп.: </w:t>
      </w:r>
      <w:r w:rsidR="00954312">
        <w:rPr>
          <w:rFonts w:ascii="Times New Roman CYR" w:hAnsi="Times New Roman CYR" w:cs="Times New Roman CYR"/>
          <w:color w:val="000000"/>
          <w:sz w:val="16"/>
          <w:szCs w:val="16"/>
        </w:rPr>
        <w:t>А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.А. </w:t>
      </w:r>
      <w:r w:rsidR="00954312">
        <w:rPr>
          <w:rFonts w:ascii="Times New Roman CYR" w:hAnsi="Times New Roman CYR" w:cs="Times New Roman CYR"/>
          <w:color w:val="000000"/>
          <w:sz w:val="16"/>
          <w:szCs w:val="16"/>
        </w:rPr>
        <w:t>Климов</w:t>
      </w:r>
    </w:p>
    <w:p w:rsidR="001A222B" w:rsidRDefault="008430C4" w:rsidP="00ED1948">
      <w:pPr>
        <w:pStyle w:val="Standard"/>
        <w:spacing w:line="276" w:lineRule="auto"/>
        <w:jc w:val="both"/>
      </w:pPr>
      <w:r>
        <w:rPr>
          <w:rFonts w:ascii="Times New Roman CYR" w:hAnsi="Times New Roman CYR" w:cs="Times New Roman CYR"/>
          <w:color w:val="000000"/>
          <w:sz w:val="16"/>
          <w:szCs w:val="16"/>
        </w:rPr>
        <w:t>Тел.: (4712) 54-</w:t>
      </w:r>
      <w:r w:rsidR="00954312">
        <w:rPr>
          <w:rFonts w:ascii="Times New Roman CYR" w:hAnsi="Times New Roman CYR" w:cs="Times New Roman CYR"/>
          <w:color w:val="000000"/>
          <w:sz w:val="16"/>
          <w:szCs w:val="16"/>
        </w:rPr>
        <w:t>87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-</w:t>
      </w:r>
      <w:r w:rsidR="00954312">
        <w:rPr>
          <w:rFonts w:ascii="Times New Roman CYR" w:hAnsi="Times New Roman CYR" w:cs="Times New Roman CYR"/>
          <w:color w:val="000000"/>
          <w:sz w:val="16"/>
          <w:szCs w:val="16"/>
        </w:rPr>
        <w:t>73</w:t>
      </w:r>
    </w:p>
    <w:sectPr w:rsidR="001A222B" w:rsidSect="00ED1948">
      <w:footerReference w:type="default" r:id="rId9"/>
      <w:pgSz w:w="11906" w:h="16838"/>
      <w:pgMar w:top="851" w:right="566" w:bottom="709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6E" w:rsidRDefault="00A3346E">
      <w:r>
        <w:separator/>
      </w:r>
    </w:p>
  </w:endnote>
  <w:endnote w:type="continuationSeparator" w:id="0">
    <w:p w:rsidR="00A3346E" w:rsidRDefault="00A3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??§ЮЎм§Ў-??§ЮЎм§Ў??§ЮЎм"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, 'Arial Unicode MS'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03886"/>
      <w:docPartObj>
        <w:docPartGallery w:val="Page Numbers (Bottom of Page)"/>
        <w:docPartUnique/>
      </w:docPartObj>
    </w:sdtPr>
    <w:sdtContent>
      <w:p w:rsidR="00ED1948" w:rsidRDefault="00ED194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6B9" w:rsidRPr="009C56B9">
          <w:rPr>
            <w:noProof/>
            <w:lang w:val="ru-RU"/>
          </w:rPr>
          <w:t>4</w:t>
        </w:r>
        <w:r>
          <w:fldChar w:fldCharType="end"/>
        </w:r>
      </w:p>
    </w:sdtContent>
  </w:sdt>
  <w:p w:rsidR="00ED1948" w:rsidRDefault="00ED19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6E" w:rsidRDefault="00A3346E">
      <w:r>
        <w:rPr>
          <w:color w:val="000000"/>
        </w:rPr>
        <w:separator/>
      </w:r>
    </w:p>
  </w:footnote>
  <w:footnote w:type="continuationSeparator" w:id="0">
    <w:p w:rsidR="00A3346E" w:rsidRDefault="00A3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493"/>
    <w:multiLevelType w:val="multilevel"/>
    <w:tmpl w:val="B9C0B0C0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DF862EE"/>
    <w:multiLevelType w:val="multilevel"/>
    <w:tmpl w:val="154EA62E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">
    <w:nsid w:val="6A42237D"/>
    <w:multiLevelType w:val="multilevel"/>
    <w:tmpl w:val="4A2C021C"/>
    <w:styleLink w:val="WW8Num3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222B"/>
    <w:rsid w:val="00041A1A"/>
    <w:rsid w:val="001125EC"/>
    <w:rsid w:val="001A222B"/>
    <w:rsid w:val="001A4FC8"/>
    <w:rsid w:val="001F6665"/>
    <w:rsid w:val="002B6F8C"/>
    <w:rsid w:val="003043D0"/>
    <w:rsid w:val="0062579B"/>
    <w:rsid w:val="0067760A"/>
    <w:rsid w:val="00692A8D"/>
    <w:rsid w:val="006A43F6"/>
    <w:rsid w:val="007A1E57"/>
    <w:rsid w:val="007F0137"/>
    <w:rsid w:val="008430C4"/>
    <w:rsid w:val="00860CE0"/>
    <w:rsid w:val="008950A4"/>
    <w:rsid w:val="008E133B"/>
    <w:rsid w:val="00954312"/>
    <w:rsid w:val="009C56B9"/>
    <w:rsid w:val="00A3346E"/>
    <w:rsid w:val="00DA33C3"/>
    <w:rsid w:val="00E0520D"/>
    <w:rsid w:val="00EB7E98"/>
    <w:rsid w:val="00ED1948"/>
    <w:rsid w:val="00F11DEA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??§ЮЎм§Ў-??§ЮЎм§Ў??§ЮЎм" w:cs="Mangal"/>
      <w:lang w:val="ru-RU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BulletSymbols">
    <w:name w:val="Bullet Symbols"/>
    <w:rPr>
      <w:rFonts w:ascii="OpenSymbol, 'Arial Unicode MS'" w:eastAsia="Times New Roman" w:hAnsi="OpenSymbol, 'Arial Unicode MS'"/>
    </w:rPr>
  </w:style>
  <w:style w:type="character" w:customStyle="1" w:styleId="FontStyle12">
    <w:name w:val="Font Style12"/>
    <w:basedOn w:val="1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paragraph" w:styleId="a9">
    <w:name w:val="header"/>
    <w:basedOn w:val="a"/>
    <w:link w:val="aa"/>
    <w:uiPriority w:val="99"/>
    <w:unhideWhenUsed/>
    <w:rsid w:val="00ED19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948"/>
  </w:style>
  <w:style w:type="paragraph" w:styleId="ab">
    <w:name w:val="footer"/>
    <w:basedOn w:val="a"/>
    <w:link w:val="ac"/>
    <w:uiPriority w:val="99"/>
    <w:unhideWhenUsed/>
    <w:rsid w:val="00ED19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??§ЮЎм§Ў-??§ЮЎм§Ў??§ЮЎм" w:cs="Mangal"/>
      <w:lang w:val="ru-RU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BulletSymbols">
    <w:name w:val="Bullet Symbols"/>
    <w:rPr>
      <w:rFonts w:ascii="OpenSymbol, 'Arial Unicode MS'" w:eastAsia="Times New Roman" w:hAnsi="OpenSymbol, 'Arial Unicode MS'"/>
    </w:rPr>
  </w:style>
  <w:style w:type="character" w:customStyle="1" w:styleId="FontStyle12">
    <w:name w:val="Font Style12"/>
    <w:basedOn w:val="1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paragraph" w:styleId="a9">
    <w:name w:val="header"/>
    <w:basedOn w:val="a"/>
    <w:link w:val="aa"/>
    <w:uiPriority w:val="99"/>
    <w:unhideWhenUsed/>
    <w:rsid w:val="00ED19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948"/>
  </w:style>
  <w:style w:type="paragraph" w:styleId="ab">
    <w:name w:val="footer"/>
    <w:basedOn w:val="a"/>
    <w:link w:val="ac"/>
    <w:uiPriority w:val="99"/>
    <w:unhideWhenUsed/>
    <w:rsid w:val="00ED19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E029-5B48-408B-820C-1D857AE4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Ключевыми и приоритетными направлениями (усилий) действий профсоюзов остаются обеспечение прав работников на достойные, безопасные, благоприятные для здоровья условия труда и экологическую безопасность</vt:lpstr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Ключевыми и приоритетными направлениями (усилий) действий профсоюзов остаются обеспечение прав работников на достойные, безопасные, благоприятные для здоровья условия труда и экологическую безопасность</dc:title>
  <dc:creator>Rezident</dc:creator>
  <cp:lastModifiedBy>Klimov</cp:lastModifiedBy>
  <cp:revision>16</cp:revision>
  <cp:lastPrinted>2016-04-25T05:39:00Z</cp:lastPrinted>
  <dcterms:created xsi:type="dcterms:W3CDTF">2016-02-29T05:54:00Z</dcterms:created>
  <dcterms:modified xsi:type="dcterms:W3CDTF">2016-04-25T06:03:00Z</dcterms:modified>
</cp:coreProperties>
</file>